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49" w:rsidRPr="002633C3" w:rsidRDefault="00D22249" w:rsidP="002633C3">
      <w:pPr>
        <w:pStyle w:val="Heading2"/>
        <w:spacing w:before="0" w:line="240" w:lineRule="auto"/>
        <w:jc w:val="center"/>
        <w:rPr>
          <w:rFonts w:eastAsia="Times New Roman"/>
          <w:b w:val="0"/>
        </w:rPr>
      </w:pPr>
      <w:r w:rsidRPr="002633C3">
        <w:rPr>
          <w:rFonts w:eastAsia="Times New Roman"/>
          <w:b w:val="0"/>
        </w:rPr>
        <w:t>Hagerstown Community College</w:t>
      </w:r>
    </w:p>
    <w:p w:rsidR="00D22249" w:rsidRPr="002633C3" w:rsidRDefault="00D22249" w:rsidP="002633C3">
      <w:pPr>
        <w:pStyle w:val="Heading1"/>
        <w:spacing w:before="0" w:line="240" w:lineRule="auto"/>
        <w:jc w:val="center"/>
        <w:rPr>
          <w:rFonts w:eastAsia="Times New Roman"/>
          <w:b/>
          <w:color w:val="auto"/>
        </w:rPr>
      </w:pPr>
      <w:r w:rsidRPr="002633C3">
        <w:rPr>
          <w:rFonts w:eastAsia="Times New Roman"/>
          <w:b/>
          <w:color w:val="auto"/>
        </w:rPr>
        <w:t>OFFICIAL COURSE GUIDE DOCUMENT</w:t>
      </w:r>
    </w:p>
    <w:p w:rsidR="00D22249" w:rsidRDefault="00D22249" w:rsidP="00D22249">
      <w:pPr>
        <w:spacing w:after="0" w:line="240" w:lineRule="auto"/>
        <w:rPr>
          <w:rFonts w:eastAsia="Times New Roman" w:cs="Times New Roman"/>
          <w:sz w:val="24"/>
          <w:szCs w:val="24"/>
        </w:rPr>
      </w:pPr>
    </w:p>
    <w:p w:rsidR="00D22249" w:rsidRPr="00C26119" w:rsidRDefault="00D22249">
      <w:pPr>
        <w:rPr>
          <w:rFonts w:eastAsia="Times New Roman" w:cs="Times New Roman"/>
        </w:rPr>
      </w:pPr>
      <w:r w:rsidRPr="002633C3">
        <w:rPr>
          <w:rStyle w:val="Heading2Char"/>
        </w:rPr>
        <w:t>NOTE:</w:t>
      </w:r>
      <w:r w:rsidRPr="002633C3">
        <w:rPr>
          <w:rStyle w:val="Heading3Char"/>
          <w:b/>
          <w:color w:val="auto"/>
        </w:rPr>
        <w:t xml:space="preserve"> </w:t>
      </w:r>
      <w:r w:rsidRPr="00C26119">
        <w:rPr>
          <w:rFonts w:eastAsia="Times New Roman" w:cs="Times New Roman"/>
          <w:i/>
        </w:rPr>
        <w:t>A Master Syllabus is required for every course. The Master Syllabus contains the following items and is used as a template in developing Official Course Guides: course (include designator, number, title, and credits), course description, textbook, and student learning outcomes. Course Guides are created by faculty to reflect the required items on the Master Syllabus and allow flexibility to address the uniqueness of the individual faculty teaching the course.</w:t>
      </w:r>
    </w:p>
    <w:p w:rsidR="00D22249" w:rsidRPr="002633C3" w:rsidRDefault="00D22249" w:rsidP="002633C3">
      <w:pPr>
        <w:pStyle w:val="Heading2"/>
      </w:pPr>
      <w:r w:rsidRPr="002633C3">
        <w:t>INSTRUCTIONS FOR FACULTY:</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 xml:space="preserve">Use the following template to create your course guide.  Please use Times New Roman 12 for your font and keep the margins as they are on the template.  You will need to provide your Division Office Associate with an e-file of your course guide as a Word document by the first day of class.  This can be done on a disc or by attaching the file to an e-mail message.  The Division Office Associate will be able to store your course guide electronically rather than in a paper format (for example, one CD could hold an academic year’s worth of syllabi).  </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All categories must be included in course guides.</w:t>
      </w:r>
    </w:p>
    <w:p w:rsidR="00D22249" w:rsidRPr="00D22249" w:rsidRDefault="00D22249" w:rsidP="00D22249">
      <w:pPr>
        <w:numPr>
          <w:ilvl w:val="0"/>
          <w:numId w:val="1"/>
        </w:numPr>
        <w:pBdr>
          <w:top w:val="single" w:sz="4" w:space="1" w:color="auto"/>
          <w:left w:val="single" w:sz="4" w:space="4" w:color="auto"/>
          <w:bottom w:val="single" w:sz="4" w:space="1" w:color="auto"/>
          <w:right w:val="single" w:sz="4" w:space="4" w:color="auto"/>
        </w:pBdr>
        <w:shd w:val="clear" w:color="auto" w:fill="E0E0E0"/>
        <w:spacing w:after="0" w:line="240" w:lineRule="auto"/>
        <w:rPr>
          <w:rFonts w:eastAsia="Times New Roman" w:cs="Times New Roman"/>
          <w:sz w:val="24"/>
          <w:szCs w:val="24"/>
        </w:rPr>
      </w:pPr>
      <w:r w:rsidRPr="00D22249">
        <w:rPr>
          <w:rFonts w:eastAsia="Times New Roman" w:cs="Times New Roman"/>
          <w:sz w:val="24"/>
          <w:szCs w:val="24"/>
        </w:rPr>
        <w:t>Categories marked with an asterisk (*) are to be taken verbatim for the Master Course Syllabus for the course you are teaching. Master Syllabus documents can be obtained from your Division office.</w:t>
      </w:r>
    </w:p>
    <w:p w:rsidR="00D22249" w:rsidRPr="00C26119" w:rsidRDefault="00D22249" w:rsidP="00D22249">
      <w:pPr>
        <w:spacing w:after="0" w:line="240" w:lineRule="auto"/>
        <w:rPr>
          <w:rFonts w:eastAsia="Times New Roman" w:cs="Times New Roman"/>
          <w:sz w:val="24"/>
          <w:szCs w:val="24"/>
        </w:rPr>
      </w:pPr>
    </w:p>
    <w:p w:rsidR="00D22249" w:rsidRPr="00D22249" w:rsidRDefault="00D22249" w:rsidP="00D22249">
      <w:pPr>
        <w:spacing w:after="0" w:line="240" w:lineRule="auto"/>
        <w:rPr>
          <w:rFonts w:eastAsia="Times New Roman" w:cs="Times New Roman"/>
          <w:i/>
          <w:sz w:val="24"/>
          <w:szCs w:val="24"/>
        </w:rPr>
      </w:pPr>
      <w:r w:rsidRPr="002633C3">
        <w:rPr>
          <w:rStyle w:val="Heading2Char"/>
        </w:rPr>
        <w:t>COURSE:</w:t>
      </w:r>
      <w:r w:rsidRPr="00D22249">
        <w:rPr>
          <w:rFonts w:eastAsia="Times New Roman" w:cs="Times New Roman"/>
          <w:b/>
          <w:sz w:val="24"/>
          <w:szCs w:val="24"/>
        </w:rPr>
        <w:t xml:space="preserve">* </w:t>
      </w:r>
      <w:r w:rsidRPr="00D22249">
        <w:rPr>
          <w:rFonts w:eastAsia="Times New Roman" w:cs="Times New Roman"/>
          <w:i/>
          <w:sz w:val="24"/>
          <w:szCs w:val="24"/>
        </w:rPr>
        <w:t>(designator, number, title, credits)</w:t>
      </w:r>
    </w:p>
    <w:p w:rsidR="00D22249" w:rsidRPr="00D22249" w:rsidRDefault="00D22249" w:rsidP="00D22249">
      <w:pPr>
        <w:spacing w:after="0" w:line="240" w:lineRule="auto"/>
        <w:rPr>
          <w:rFonts w:eastAsia="Times New Roman" w:cs="Times New Roman"/>
          <w:b/>
          <w:sz w:val="24"/>
          <w:szCs w:val="24"/>
        </w:rPr>
      </w:pPr>
    </w:p>
    <w:p w:rsidR="00D22249" w:rsidRPr="00D22249" w:rsidRDefault="002633C3" w:rsidP="002633C3">
      <w:pPr>
        <w:tabs>
          <w:tab w:val="left" w:pos="6030"/>
        </w:tabs>
        <w:spacing w:after="0" w:line="240" w:lineRule="auto"/>
        <w:rPr>
          <w:rFonts w:eastAsia="Times New Roman" w:cs="Times New Roman"/>
          <w:b/>
          <w:sz w:val="24"/>
          <w:szCs w:val="24"/>
        </w:rPr>
      </w:pPr>
      <w:r>
        <w:rPr>
          <w:rStyle w:val="Heading2Char"/>
        </w:rPr>
        <w:t>INSTRUCTOR:</w:t>
      </w:r>
      <w:r>
        <w:rPr>
          <w:rStyle w:val="Heading2Char"/>
        </w:rPr>
        <w:tab/>
      </w:r>
      <w:r w:rsidR="00D22249" w:rsidRPr="002633C3">
        <w:rPr>
          <w:rStyle w:val="Heading2Char"/>
        </w:rPr>
        <w:t>SEMESTER/YEAR:</w:t>
      </w:r>
      <w:r w:rsidR="00D22249" w:rsidRPr="002633C3">
        <w:rPr>
          <w:rStyle w:val="Heading2Char"/>
        </w:rPr>
        <w:tab/>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i/>
          <w:sz w:val="24"/>
          <w:szCs w:val="24"/>
        </w:rPr>
      </w:pPr>
      <w:r w:rsidRPr="002633C3">
        <w:rPr>
          <w:rStyle w:val="Heading2Char"/>
        </w:rPr>
        <w:t>COURSE DESCRIPTION:</w:t>
      </w:r>
      <w:r w:rsidRPr="00D22249">
        <w:rPr>
          <w:rFonts w:eastAsia="Times New Roman" w:cs="Times New Roman"/>
          <w:b/>
          <w:sz w:val="24"/>
          <w:szCs w:val="24"/>
        </w:rPr>
        <w:t xml:space="preserve">* </w:t>
      </w:r>
      <w:r w:rsidRPr="00D22249">
        <w:rPr>
          <w:rFonts w:eastAsia="Times New Roman" w:cs="Times New Roman"/>
          <w:i/>
          <w:sz w:val="24"/>
          <w:szCs w:val="24"/>
        </w:rPr>
        <w:t>(copy directly from college catalog)</w:t>
      </w:r>
      <w:r w:rsidRPr="00D22249">
        <w:rPr>
          <w:rFonts w:eastAsia="Times New Roman" w:cs="Times New Roman"/>
          <w:i/>
          <w:sz w:val="24"/>
          <w:szCs w:val="24"/>
        </w:rPr>
        <w:tab/>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2633C3">
        <w:rPr>
          <w:rStyle w:val="Heading2Char"/>
        </w:rPr>
        <w:t>TEXTBOOK:</w:t>
      </w:r>
      <w:r w:rsidRPr="00D22249">
        <w:rPr>
          <w:rFonts w:eastAsia="Times New Roman" w:cs="Times New Roman"/>
          <w:b/>
          <w:sz w:val="24"/>
          <w:szCs w:val="24"/>
        </w:rPr>
        <w:t>*</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b/>
          <w:sz w:val="24"/>
          <w:szCs w:val="24"/>
        </w:rPr>
      </w:pPr>
      <w:r w:rsidRPr="002633C3">
        <w:rPr>
          <w:rStyle w:val="Heading2Char"/>
        </w:rPr>
        <w:t>STUDENT LEARNING OUTCOMES:</w:t>
      </w:r>
      <w:r w:rsidRPr="00D22249">
        <w:rPr>
          <w:rFonts w:eastAsia="Times New Roman" w:cs="Times New Roman"/>
          <w:b/>
          <w:sz w:val="24"/>
          <w:szCs w:val="24"/>
        </w:rPr>
        <w:t>*</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hd w:val="clear" w:color="auto" w:fill="D9D9D9"/>
        <w:spacing w:after="0" w:line="240" w:lineRule="auto"/>
        <w:rPr>
          <w:rFonts w:eastAsia="Times New Roman" w:cs="Times New Roman"/>
          <w:b/>
          <w:sz w:val="24"/>
          <w:szCs w:val="24"/>
        </w:rPr>
      </w:pPr>
      <w:r w:rsidRPr="00D22249">
        <w:rPr>
          <w:rFonts w:eastAsia="Times New Roman" w:cs="Times New Roman"/>
          <w:b/>
          <w:sz w:val="24"/>
          <w:szCs w:val="24"/>
        </w:rPr>
        <w:t>Must Be Included On All Course Guides:</w:t>
      </w:r>
    </w:p>
    <w:p w:rsidR="00D22249" w:rsidRPr="00D22249" w:rsidRDefault="00D22249" w:rsidP="00D22249">
      <w:pPr>
        <w:spacing w:after="0" w:line="240" w:lineRule="auto"/>
        <w:rPr>
          <w:rFonts w:eastAsia="Times New Roman" w:cs="Times New Roman"/>
          <w:sz w:val="24"/>
          <w:szCs w:val="24"/>
        </w:rPr>
      </w:pPr>
    </w:p>
    <w:p w:rsidR="00D22249" w:rsidRPr="00D22249" w:rsidRDefault="00D22249" w:rsidP="002633C3">
      <w:pPr>
        <w:pStyle w:val="Heading2"/>
        <w:ind w:firstLine="360"/>
        <w:rPr>
          <w:rFonts w:eastAsia="Times New Roman"/>
        </w:rPr>
      </w:pPr>
      <w:r w:rsidRPr="00D22249">
        <w:rPr>
          <w:rFonts w:eastAsia="Times New Roman"/>
        </w:rPr>
        <w:t>Total Hours of Coursework:</w:t>
      </w:r>
    </w:p>
    <w:p w:rsidR="00D22249" w:rsidRPr="00D22249" w:rsidRDefault="00D22249" w:rsidP="00D22249">
      <w:pPr>
        <w:spacing w:after="0" w:line="240" w:lineRule="auto"/>
        <w:ind w:left="360"/>
        <w:rPr>
          <w:rFonts w:eastAsia="Times New Roman" w:cs="Times New Roman"/>
          <w:b/>
          <w:sz w:val="24"/>
          <w:szCs w:val="24"/>
        </w:rPr>
      </w:pPr>
    </w:p>
    <w:p w:rsidR="00D22249" w:rsidRPr="00D22249" w:rsidRDefault="00D22249" w:rsidP="00D22249">
      <w:pPr>
        <w:spacing w:after="0" w:line="240" w:lineRule="auto"/>
        <w:ind w:left="360"/>
        <w:rPr>
          <w:rFonts w:eastAsia="Times New Roman" w:cs="Times New Roman"/>
          <w:sz w:val="24"/>
          <w:szCs w:val="24"/>
        </w:rPr>
      </w:pPr>
      <w:r w:rsidRPr="00D22249">
        <w:rPr>
          <w:rFonts w:eastAsia="Times New Roman" w:cs="Times New Roman"/>
          <w:sz w:val="24"/>
          <w:szCs w:val="24"/>
        </w:rPr>
        <w:t xml:space="preserve">To earn one academic credit at HCC, students are required to complete a minimum of 37.5 clock hours (45 fifty-minute “academic” hours) of coursework per semester. Those hours of coursework may be completed through a combination of hours within the classroom and hours outside the classroom. Certain courses may require more than the 37.5 minimum hours of coursework per credit. </w:t>
      </w:r>
    </w:p>
    <w:p w:rsidR="00D22249" w:rsidRPr="00D22249" w:rsidRDefault="00D22249" w:rsidP="00D22249">
      <w:pPr>
        <w:spacing w:after="0" w:line="240" w:lineRule="auto"/>
        <w:ind w:left="360"/>
        <w:rPr>
          <w:rFonts w:eastAsia="Times New Roman" w:cs="Times New Roman"/>
          <w:sz w:val="24"/>
          <w:szCs w:val="24"/>
        </w:rPr>
      </w:pPr>
      <w:r w:rsidRPr="00D22249">
        <w:rPr>
          <w:rFonts w:eastAsia="Times New Roman" w:cs="Times New Roman"/>
          <w:b/>
          <w:sz w:val="24"/>
          <w:szCs w:val="24"/>
        </w:rPr>
        <w:br w:type="page"/>
      </w:r>
      <w:r w:rsidRPr="00D22249">
        <w:rPr>
          <w:rFonts w:eastAsia="Times New Roman" w:cs="Times New Roman"/>
          <w:sz w:val="24"/>
          <w:szCs w:val="24"/>
        </w:rPr>
        <w:lastRenderedPageBreak/>
        <w:t>For most classes, students should expect to do at least 2 hours of coursework outside of class for each hour of in-class coursework.</w:t>
      </w:r>
    </w:p>
    <w:p w:rsidR="00D22249" w:rsidRPr="00D22249" w:rsidRDefault="00D22249" w:rsidP="00D22249">
      <w:pPr>
        <w:spacing w:after="0" w:line="240" w:lineRule="auto"/>
        <w:ind w:left="360"/>
        <w:rPr>
          <w:rFonts w:eastAsia="Times New Roman" w:cs="Times New Roman"/>
          <w:sz w:val="24"/>
          <w:szCs w:val="24"/>
        </w:rPr>
      </w:pPr>
    </w:p>
    <w:p w:rsidR="00D22249" w:rsidRPr="002633C3" w:rsidRDefault="00D22249" w:rsidP="002633C3">
      <w:pPr>
        <w:pStyle w:val="Heading2"/>
        <w:ind w:firstLine="360"/>
      </w:pPr>
      <w:r w:rsidRPr="002633C3">
        <w:t>Minimum clock hours required for this course</w:t>
      </w:r>
    </w:p>
    <w:p w:rsidR="00D22249" w:rsidRPr="00D22249" w:rsidRDefault="00D22249" w:rsidP="00D22249">
      <w:pPr>
        <w:spacing w:after="0" w:line="240" w:lineRule="auto"/>
        <w:ind w:left="360"/>
        <w:rPr>
          <w:rFonts w:eastAsia="Times New Roman" w:cs="Times New Roman"/>
          <w:b/>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nimum Clock Hours"/>
        <w:tblDescription w:val="The Minimum Clock Hours chart breaks the courses activities (example: lecture, reading, research projects...etc.) and shows the faculty instruction hours and student work out of the classroom hours for each activity. "/>
      </w:tblPr>
      <w:tblGrid>
        <w:gridCol w:w="3161"/>
        <w:gridCol w:w="3065"/>
        <w:gridCol w:w="2566"/>
      </w:tblGrid>
      <w:tr w:rsidR="00D22249" w:rsidRPr="00D22249" w:rsidTr="002633C3">
        <w:trPr>
          <w:tblHeader/>
        </w:trPr>
        <w:tc>
          <w:tcPr>
            <w:tcW w:w="3161" w:type="dxa"/>
            <w:shd w:val="clear" w:color="auto" w:fill="auto"/>
            <w:vAlign w:val="center"/>
          </w:tcPr>
          <w:p w:rsidR="00D22249" w:rsidRPr="00D22249" w:rsidRDefault="002633C3" w:rsidP="002633C3">
            <w:pPr>
              <w:spacing w:after="0" w:line="240" w:lineRule="auto"/>
              <w:jc w:val="center"/>
              <w:rPr>
                <w:rFonts w:eastAsia="Times New Roman" w:cs="Times New Roman"/>
                <w:b/>
                <w:sz w:val="24"/>
                <w:szCs w:val="24"/>
              </w:rPr>
            </w:pPr>
            <w:bookmarkStart w:id="0" w:name="_GoBack"/>
            <w:r w:rsidRPr="002633C3">
              <w:rPr>
                <w:rFonts w:eastAsia="Times New Roman" w:cs="Times New Roman"/>
                <w:sz w:val="24"/>
                <w:szCs w:val="24"/>
              </w:rPr>
              <w:t>Activity</w:t>
            </w:r>
          </w:p>
        </w:tc>
        <w:tc>
          <w:tcPr>
            <w:tcW w:w="3065" w:type="dxa"/>
            <w:shd w:val="clear" w:color="auto" w:fill="auto"/>
          </w:tcPr>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DIRECT Faculty Instruction</w:t>
            </w:r>
          </w:p>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In-class</w:t>
            </w:r>
          </w:p>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37.5 h</w:t>
            </w:r>
            <w:r w:rsidR="00AE0516">
              <w:rPr>
                <w:rFonts w:eastAsia="Times New Roman" w:cs="Times New Roman"/>
                <w:b/>
                <w:sz w:val="24"/>
                <w:szCs w:val="24"/>
              </w:rPr>
              <w:t>ours</w:t>
            </w:r>
            <w:r w:rsidRPr="00D22249">
              <w:rPr>
                <w:rFonts w:eastAsia="Times New Roman" w:cs="Times New Roman"/>
                <w:b/>
                <w:sz w:val="24"/>
                <w:szCs w:val="24"/>
              </w:rPr>
              <w:t xml:space="preserve"> required</w:t>
            </w:r>
          </w:p>
        </w:tc>
        <w:tc>
          <w:tcPr>
            <w:tcW w:w="2566" w:type="dxa"/>
            <w:shd w:val="clear" w:color="auto" w:fill="auto"/>
          </w:tcPr>
          <w:p w:rsidR="00D22249" w:rsidRPr="00D22249" w:rsidRDefault="00D22249" w:rsidP="00D22249">
            <w:pPr>
              <w:spacing w:after="0" w:line="240" w:lineRule="auto"/>
              <w:jc w:val="center"/>
              <w:rPr>
                <w:rFonts w:eastAsia="Times New Roman" w:cs="Times New Roman"/>
                <w:sz w:val="24"/>
                <w:szCs w:val="24"/>
              </w:rPr>
            </w:pPr>
            <w:r w:rsidRPr="00D22249">
              <w:rPr>
                <w:rFonts w:eastAsia="Times New Roman" w:cs="Times New Roman"/>
                <w:sz w:val="24"/>
                <w:szCs w:val="24"/>
              </w:rPr>
              <w:t>Student Work Out of Classroom</w:t>
            </w:r>
          </w:p>
          <w:p w:rsidR="00D22249" w:rsidRPr="00D22249" w:rsidRDefault="00D22249" w:rsidP="00D22249">
            <w:pPr>
              <w:spacing w:after="0" w:line="240" w:lineRule="auto"/>
              <w:jc w:val="center"/>
              <w:rPr>
                <w:rFonts w:eastAsia="Times New Roman" w:cs="Times New Roman"/>
                <w:b/>
                <w:sz w:val="24"/>
                <w:szCs w:val="24"/>
              </w:rPr>
            </w:pPr>
            <w:r w:rsidRPr="00D22249">
              <w:rPr>
                <w:rFonts w:eastAsia="Times New Roman" w:cs="Times New Roman"/>
                <w:b/>
                <w:sz w:val="24"/>
                <w:szCs w:val="24"/>
              </w:rPr>
              <w:t>75 h</w:t>
            </w:r>
            <w:r w:rsidR="00AE0516">
              <w:rPr>
                <w:rFonts w:eastAsia="Times New Roman" w:cs="Times New Roman"/>
                <w:b/>
                <w:sz w:val="24"/>
                <w:szCs w:val="24"/>
              </w:rPr>
              <w:t>ou</w:t>
            </w:r>
            <w:r w:rsidRPr="00D22249">
              <w:rPr>
                <w:rFonts w:eastAsia="Times New Roman" w:cs="Times New Roman"/>
                <w:b/>
                <w:sz w:val="24"/>
                <w:szCs w:val="24"/>
              </w:rPr>
              <w:t>r</w:t>
            </w:r>
            <w:r w:rsidR="00AE0516">
              <w:rPr>
                <w:rFonts w:eastAsia="Times New Roman" w:cs="Times New Roman"/>
                <w:b/>
                <w:sz w:val="24"/>
                <w:szCs w:val="24"/>
              </w:rPr>
              <w:t>s</w:t>
            </w:r>
            <w:r w:rsidRPr="00D22249">
              <w:rPr>
                <w:rFonts w:eastAsia="Times New Roman" w:cs="Times New Roman"/>
                <w:b/>
                <w:sz w:val="24"/>
                <w:szCs w:val="24"/>
              </w:rPr>
              <w:t xml:space="preserve"> required</w:t>
            </w: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In-class “lecture”</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37.5 h</w:t>
            </w:r>
            <w:r w:rsidR="00AE0516">
              <w:rPr>
                <w:rFonts w:eastAsia="Times New Roman" w:cs="Times New Roman"/>
                <w:sz w:val="24"/>
                <w:szCs w:val="24"/>
              </w:rPr>
              <w:t>ou</w:t>
            </w:r>
            <w:r w:rsidRPr="00D22249">
              <w:rPr>
                <w:rFonts w:eastAsia="Times New Roman" w:cs="Times New Roman"/>
                <w:sz w:val="24"/>
                <w:szCs w:val="24"/>
              </w:rPr>
              <w:t>r</w:t>
            </w:r>
            <w:r w:rsidR="00AE0516">
              <w:rPr>
                <w:rFonts w:eastAsia="Times New Roman" w:cs="Times New Roman"/>
                <w:sz w:val="24"/>
                <w:szCs w:val="24"/>
              </w:rPr>
              <w:t>s</w:t>
            </w: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Reading chapters </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15 h</w:t>
            </w:r>
            <w:r w:rsidR="00AE0516">
              <w:rPr>
                <w:rFonts w:eastAsia="Times New Roman" w:cs="Times New Roman"/>
                <w:sz w:val="24"/>
                <w:szCs w:val="24"/>
              </w:rPr>
              <w:t>ou</w:t>
            </w:r>
            <w:r w:rsidRPr="00D22249">
              <w:rPr>
                <w:rFonts w:eastAsia="Times New Roman" w:cs="Times New Roman"/>
                <w:sz w:val="24"/>
                <w:szCs w:val="24"/>
              </w:rPr>
              <w:t>r</w:t>
            </w:r>
            <w:r w:rsidR="00AE0516">
              <w:rPr>
                <w:rFonts w:eastAsia="Times New Roman" w:cs="Times New Roman"/>
                <w:sz w:val="24"/>
                <w:szCs w:val="24"/>
              </w:rPr>
              <w:t>s</w:t>
            </w:r>
          </w:p>
        </w:tc>
      </w:tr>
      <w:tr w:rsidR="00D22249" w:rsidRPr="00D22249" w:rsidTr="002633C3">
        <w:tc>
          <w:tcPr>
            <w:tcW w:w="3161" w:type="dxa"/>
            <w:shd w:val="clear" w:color="auto" w:fill="auto"/>
          </w:tcPr>
          <w:p w:rsidR="00D22249" w:rsidRPr="00D22249" w:rsidRDefault="00D22249" w:rsidP="00CB199B">
            <w:pPr>
              <w:spacing w:after="0" w:line="240" w:lineRule="auto"/>
              <w:rPr>
                <w:rFonts w:eastAsia="Times New Roman" w:cs="Times New Roman"/>
                <w:sz w:val="24"/>
                <w:szCs w:val="24"/>
              </w:rPr>
            </w:pPr>
            <w:r w:rsidRPr="00D22249">
              <w:rPr>
                <w:rFonts w:eastAsia="Times New Roman" w:cs="Times New Roman"/>
                <w:sz w:val="24"/>
                <w:szCs w:val="24"/>
              </w:rPr>
              <w:t>Quiz/activity for each chapter</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Included in lecture time</w:t>
            </w: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prep</w:t>
            </w: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Research project</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566"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p>
        </w:tc>
      </w:tr>
      <w:tr w:rsidR="00D22249" w:rsidRPr="00D22249" w:rsidTr="002633C3">
        <w:tc>
          <w:tcPr>
            <w:tcW w:w="3161" w:type="dxa"/>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4 lecture exams</w:t>
            </w:r>
          </w:p>
        </w:tc>
        <w:tc>
          <w:tcPr>
            <w:tcW w:w="3065" w:type="dxa"/>
            <w:shd w:val="clear" w:color="auto" w:fill="auto"/>
          </w:tcPr>
          <w:p w:rsidR="00D22249" w:rsidRPr="00D22249" w:rsidRDefault="00D22249" w:rsidP="00D22249">
            <w:pPr>
              <w:spacing w:after="0" w:line="240" w:lineRule="auto"/>
              <w:rPr>
                <w:rFonts w:eastAsia="Times New Roman" w:cs="Times New Roman"/>
                <w:sz w:val="24"/>
                <w:szCs w:val="24"/>
              </w:rPr>
            </w:pPr>
          </w:p>
        </w:tc>
        <w:tc>
          <w:tcPr>
            <w:tcW w:w="2566" w:type="dxa"/>
            <w:shd w:val="clear" w:color="auto" w:fill="auto"/>
          </w:tcPr>
          <w:p w:rsidR="00D22249" w:rsidRPr="00D22249" w:rsidRDefault="00D22249" w:rsidP="00CB199B">
            <w:pPr>
              <w:spacing w:after="0" w:line="240" w:lineRule="auto"/>
              <w:rPr>
                <w:rFonts w:eastAsia="Times New Roman" w:cs="Times New Roman"/>
                <w:sz w:val="24"/>
                <w:szCs w:val="24"/>
              </w:rPr>
            </w:pPr>
            <w:r w:rsidRPr="00D22249">
              <w:rPr>
                <w:rFonts w:eastAsia="Times New Roman" w:cs="Times New Roman"/>
                <w:sz w:val="24"/>
                <w:szCs w:val="24"/>
              </w:rPr>
              <w:t xml:space="preserve">30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exam prep</w:t>
            </w:r>
          </w:p>
        </w:tc>
      </w:tr>
      <w:tr w:rsidR="00D22249" w:rsidRPr="00D22249" w:rsidTr="002633C3">
        <w:tc>
          <w:tcPr>
            <w:tcW w:w="3161"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sz w:val="24"/>
                <w:szCs w:val="24"/>
              </w:rPr>
              <w:t>Cumulative final exam (Academic Testing Center)</w:t>
            </w:r>
          </w:p>
        </w:tc>
        <w:tc>
          <w:tcPr>
            <w:tcW w:w="3065"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Included in lecture time</w:t>
            </w:r>
          </w:p>
        </w:tc>
        <w:tc>
          <w:tcPr>
            <w:tcW w:w="2566" w:type="dxa"/>
            <w:tcBorders>
              <w:bottom w:val="single" w:sz="4" w:space="0" w:color="auto"/>
            </w:tcBorders>
            <w:shd w:val="clear" w:color="auto" w:fill="auto"/>
          </w:tcPr>
          <w:p w:rsidR="00D22249" w:rsidRPr="00D22249" w:rsidRDefault="00D22249" w:rsidP="00D22249">
            <w:pPr>
              <w:spacing w:after="0" w:line="240" w:lineRule="auto"/>
              <w:rPr>
                <w:rFonts w:eastAsia="Times New Roman" w:cs="Times New Roman"/>
                <w:sz w:val="24"/>
                <w:szCs w:val="24"/>
              </w:rPr>
            </w:pPr>
            <w:r w:rsidRPr="00D22249">
              <w:rPr>
                <w:rFonts w:eastAsia="Times New Roman" w:cs="Times New Roman"/>
                <w:sz w:val="24"/>
                <w:szCs w:val="24"/>
              </w:rPr>
              <w:t xml:space="preserve">10 </w:t>
            </w:r>
            <w:r w:rsidR="00AE0516" w:rsidRPr="00D22249">
              <w:rPr>
                <w:rFonts w:eastAsia="Times New Roman" w:cs="Times New Roman"/>
                <w:sz w:val="24"/>
                <w:szCs w:val="24"/>
              </w:rPr>
              <w:t>h</w:t>
            </w:r>
            <w:r w:rsidR="00AE0516">
              <w:rPr>
                <w:rFonts w:eastAsia="Times New Roman" w:cs="Times New Roman"/>
                <w:sz w:val="24"/>
                <w:szCs w:val="24"/>
              </w:rPr>
              <w:t>ou</w:t>
            </w:r>
            <w:r w:rsidR="00AE0516" w:rsidRPr="00D22249">
              <w:rPr>
                <w:rFonts w:eastAsia="Times New Roman" w:cs="Times New Roman"/>
                <w:sz w:val="24"/>
                <w:szCs w:val="24"/>
              </w:rPr>
              <w:t>r</w:t>
            </w:r>
            <w:r w:rsidR="00AE0516">
              <w:rPr>
                <w:rFonts w:eastAsia="Times New Roman" w:cs="Times New Roman"/>
                <w:sz w:val="24"/>
                <w:szCs w:val="24"/>
              </w:rPr>
              <w:t>s</w:t>
            </w:r>
            <w:r w:rsidRPr="00D22249">
              <w:rPr>
                <w:rFonts w:eastAsia="Times New Roman" w:cs="Times New Roman"/>
                <w:sz w:val="24"/>
                <w:szCs w:val="24"/>
              </w:rPr>
              <w:t xml:space="preserve"> exam prep</w:t>
            </w:r>
          </w:p>
        </w:tc>
      </w:tr>
      <w:tr w:rsidR="00D22249" w:rsidRPr="00D22249" w:rsidTr="002633C3">
        <w:tc>
          <w:tcPr>
            <w:tcW w:w="3161" w:type="dxa"/>
            <w:shd w:val="clear" w:color="auto" w:fill="D9D9D9"/>
          </w:tcPr>
          <w:p w:rsidR="00D22249" w:rsidRPr="00D22249" w:rsidRDefault="00D22249" w:rsidP="00D22249">
            <w:pPr>
              <w:spacing w:after="0" w:line="240" w:lineRule="auto"/>
              <w:rPr>
                <w:rFonts w:eastAsia="Times New Roman" w:cs="Times New Roman"/>
                <w:b/>
                <w:sz w:val="24"/>
                <w:szCs w:val="24"/>
              </w:rPr>
            </w:pPr>
            <w:r w:rsidRPr="00D22249">
              <w:rPr>
                <w:rFonts w:eastAsia="Times New Roman" w:cs="Times New Roman"/>
                <w:b/>
                <w:sz w:val="24"/>
                <w:szCs w:val="24"/>
              </w:rPr>
              <w:t>Total Hours</w:t>
            </w:r>
          </w:p>
        </w:tc>
        <w:tc>
          <w:tcPr>
            <w:tcW w:w="3065" w:type="dxa"/>
            <w:shd w:val="clear" w:color="auto" w:fill="D9D9D9"/>
          </w:tcPr>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37.5 h</w:t>
            </w:r>
            <w:r w:rsidR="00AE0516">
              <w:rPr>
                <w:rFonts w:eastAsia="Times New Roman" w:cs="Times New Roman"/>
                <w:b/>
                <w:sz w:val="24"/>
                <w:szCs w:val="24"/>
              </w:rPr>
              <w:t>ours</w:t>
            </w:r>
          </w:p>
        </w:tc>
        <w:tc>
          <w:tcPr>
            <w:tcW w:w="2566" w:type="dxa"/>
            <w:shd w:val="clear" w:color="auto" w:fill="D9D9D9"/>
          </w:tcPr>
          <w:p w:rsidR="00D22249" w:rsidRPr="00D22249" w:rsidRDefault="00D22249" w:rsidP="00AE0516">
            <w:pPr>
              <w:spacing w:after="0" w:line="240" w:lineRule="auto"/>
              <w:jc w:val="center"/>
              <w:rPr>
                <w:rFonts w:eastAsia="Times New Roman" w:cs="Times New Roman"/>
                <w:b/>
                <w:sz w:val="24"/>
                <w:szCs w:val="24"/>
              </w:rPr>
            </w:pPr>
            <w:r w:rsidRPr="00D22249">
              <w:rPr>
                <w:rFonts w:eastAsia="Times New Roman" w:cs="Times New Roman"/>
                <w:b/>
                <w:sz w:val="24"/>
                <w:szCs w:val="24"/>
              </w:rPr>
              <w:t>75 h</w:t>
            </w:r>
            <w:r w:rsidR="00AE0516">
              <w:rPr>
                <w:rFonts w:eastAsia="Times New Roman" w:cs="Times New Roman"/>
                <w:b/>
                <w:sz w:val="24"/>
                <w:szCs w:val="24"/>
              </w:rPr>
              <w:t>ours</w:t>
            </w:r>
          </w:p>
        </w:tc>
      </w:tr>
      <w:bookmarkEnd w:id="0"/>
    </w:tbl>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ind w:left="360"/>
        <w:rPr>
          <w:rFonts w:eastAsia="Times New Roman" w:cs="Times New Roman"/>
          <w:i/>
          <w:sz w:val="24"/>
          <w:szCs w:val="24"/>
        </w:rPr>
      </w:pPr>
      <w:r w:rsidRPr="00D22249">
        <w:rPr>
          <w:rFonts w:eastAsia="Times New Roman" w:cs="Times New Roman"/>
          <w:i/>
          <w:sz w:val="24"/>
          <w:szCs w:val="24"/>
        </w:rPr>
        <w:t xml:space="preserve">If the course is offered in different formats such as hybrid, on-line, face-to-face a separate “Minimum clock hours” table is required for each format. </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2633C3">
      <w:pPr>
        <w:pStyle w:val="Heading2"/>
        <w:rPr>
          <w:rFonts w:eastAsia="Times New Roman"/>
        </w:rPr>
      </w:pPr>
      <w:r w:rsidRPr="00D22249">
        <w:rPr>
          <w:rFonts w:eastAsia="Times New Roman"/>
        </w:rPr>
        <w:t>COURSE CONTENT OBJECTIVES: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D22249">
      <w:pPr>
        <w:spacing w:after="0" w:line="240" w:lineRule="auto"/>
        <w:rPr>
          <w:rFonts w:eastAsia="Times New Roman" w:cs="Times New Roman"/>
          <w:i/>
          <w:sz w:val="24"/>
          <w:szCs w:val="24"/>
        </w:rPr>
      </w:pPr>
      <w:r w:rsidRPr="002633C3">
        <w:rPr>
          <w:rStyle w:val="Heading2Char"/>
        </w:rPr>
        <w:t xml:space="preserve">ASSESSMENT PROCEDURES: </w:t>
      </w:r>
      <w:r w:rsidRPr="00D22249">
        <w:rPr>
          <w:rFonts w:eastAsia="Times New Roman" w:cs="Times New Roman"/>
          <w:i/>
          <w:sz w:val="24"/>
          <w:szCs w:val="24"/>
        </w:rPr>
        <w:t>(explanation of quizzes, exams, projects, etc.; must include three or more evaluations)</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2633C3">
      <w:pPr>
        <w:pStyle w:val="Heading2"/>
        <w:rPr>
          <w:rFonts w:eastAsia="Times New Roman"/>
        </w:rPr>
      </w:pPr>
      <w:r w:rsidRPr="00D22249">
        <w:rPr>
          <w:rFonts w:eastAsia="Times New Roman"/>
        </w:rPr>
        <w:t xml:space="preserve">COURSE POLICIES: </w:t>
      </w:r>
    </w:p>
    <w:p w:rsidR="00D22249" w:rsidRPr="00D22249" w:rsidRDefault="00D22249" w:rsidP="00D22249">
      <w:pPr>
        <w:keepNext/>
        <w:spacing w:after="0" w:line="240" w:lineRule="auto"/>
        <w:ind w:left="60"/>
        <w:rPr>
          <w:rFonts w:eastAsia="Times New Roman" w:cs="Times New Roman"/>
          <w:i/>
          <w:sz w:val="24"/>
          <w:szCs w:val="24"/>
        </w:rPr>
      </w:pPr>
      <w:r w:rsidRPr="00D22249">
        <w:rPr>
          <w:rFonts w:eastAsia="Times New Roman" w:cs="Times New Roman"/>
          <w:i/>
          <w:sz w:val="24"/>
          <w:szCs w:val="24"/>
        </w:rPr>
        <w:t>(Course policies should contain statements about the following topics, as well as any individual policies of an instructor.)</w:t>
      </w:r>
    </w:p>
    <w:p w:rsidR="00D22249" w:rsidRPr="00D22249" w:rsidRDefault="00D22249" w:rsidP="00D22249">
      <w:pPr>
        <w:keepNext/>
        <w:spacing w:after="0" w:line="240" w:lineRule="auto"/>
        <w:ind w:left="60"/>
        <w:rPr>
          <w:rFonts w:eastAsia="Times New Roman" w:cs="Times New Roman"/>
          <w:sz w:val="24"/>
          <w:szCs w:val="24"/>
        </w:rPr>
      </w:pPr>
      <w:r w:rsidRPr="00D22249">
        <w:rPr>
          <w:rFonts w:eastAsia="Times New Roman" w:cs="Times New Roman"/>
          <w:sz w:val="24"/>
          <w:szCs w:val="24"/>
        </w:rPr>
        <w:t>- Attendance Policy – the college attendance policy can be found in the College catalog.</w:t>
      </w:r>
    </w:p>
    <w:p w:rsidR="00D22249" w:rsidRPr="00D22249" w:rsidRDefault="00D22249" w:rsidP="00D22249">
      <w:pPr>
        <w:keepNext/>
        <w:spacing w:after="0" w:line="240" w:lineRule="auto"/>
        <w:ind w:left="60"/>
        <w:rPr>
          <w:rFonts w:eastAsia="Times New Roman" w:cs="Times New Roman"/>
          <w:i/>
          <w:sz w:val="24"/>
          <w:szCs w:val="24"/>
        </w:rPr>
      </w:pPr>
      <w:r w:rsidRPr="00D22249">
        <w:rPr>
          <w:rFonts w:eastAsia="Times New Roman" w:cs="Times New Roman"/>
          <w:sz w:val="24"/>
          <w:szCs w:val="24"/>
        </w:rPr>
        <w:t>- Disclaimer that the instructor reserves the right to modify course content.</w:t>
      </w:r>
    </w:p>
    <w:p w:rsidR="00D22249" w:rsidRPr="00D22249" w:rsidRDefault="00D22249" w:rsidP="00D22249">
      <w:pPr>
        <w:keepNext/>
        <w:spacing w:after="0" w:line="240" w:lineRule="auto"/>
        <w:ind w:left="60"/>
        <w:rPr>
          <w:rFonts w:eastAsia="Times New Roman" w:cs="Times New Roman"/>
          <w:sz w:val="24"/>
          <w:szCs w:val="24"/>
        </w:rPr>
      </w:pPr>
      <w:r w:rsidRPr="00D22249">
        <w:rPr>
          <w:rFonts w:eastAsia="Times New Roman" w:cs="Times New Roman"/>
          <w:sz w:val="24"/>
          <w:szCs w:val="24"/>
        </w:rPr>
        <w:t>- Mention of the Honor Code.</w:t>
      </w:r>
    </w:p>
    <w:p w:rsidR="00D22249" w:rsidRPr="00D22249" w:rsidRDefault="00D22249" w:rsidP="00D22249">
      <w:pPr>
        <w:spacing w:after="0" w:line="240" w:lineRule="auto"/>
        <w:rPr>
          <w:rFonts w:eastAsia="Times New Roman" w:cs="Times New Roman"/>
          <w:b/>
          <w:sz w:val="24"/>
          <w:szCs w:val="24"/>
        </w:rPr>
      </w:pPr>
    </w:p>
    <w:p w:rsidR="00D22249" w:rsidRPr="00D22249" w:rsidRDefault="00D22249" w:rsidP="002633C3">
      <w:pPr>
        <w:pStyle w:val="Heading2"/>
        <w:rPr>
          <w:rFonts w:eastAsia="Times New Roman"/>
        </w:rPr>
      </w:pPr>
      <w:r w:rsidRPr="00D22249">
        <w:rPr>
          <w:rFonts w:eastAsia="Times New Roman"/>
        </w:rPr>
        <w:t>TOPICAL OUTLINE:</w:t>
      </w:r>
    </w:p>
    <w:p w:rsidR="00D22249" w:rsidRPr="00D22249" w:rsidRDefault="00D22249" w:rsidP="00D22249">
      <w:pPr>
        <w:spacing w:after="0" w:line="240" w:lineRule="auto"/>
        <w:rPr>
          <w:rFonts w:eastAsia="Times New Roman" w:cs="Times New Roman"/>
          <w:b/>
          <w:sz w:val="24"/>
          <w:szCs w:val="24"/>
        </w:rPr>
      </w:pPr>
    </w:p>
    <w:p w:rsidR="00D22249" w:rsidRDefault="00D22249" w:rsidP="002633C3">
      <w:pPr>
        <w:pStyle w:val="Heading2"/>
        <w:rPr>
          <w:rFonts w:eastAsia="Times New Roman" w:cs="Times New Roman"/>
          <w:b w:val="0"/>
          <w:sz w:val="24"/>
          <w:szCs w:val="24"/>
        </w:rPr>
      </w:pPr>
      <w:r w:rsidRPr="00D22249">
        <w:rPr>
          <w:rFonts w:eastAsia="Times New Roman"/>
        </w:rPr>
        <w:t xml:space="preserve">CONTACT INFORMATION: </w:t>
      </w:r>
    </w:p>
    <w:p w:rsidR="00C26119" w:rsidRPr="00D22249" w:rsidRDefault="00C26119" w:rsidP="00D22249">
      <w:pPr>
        <w:spacing w:after="0" w:line="240" w:lineRule="auto"/>
        <w:ind w:left="60"/>
        <w:rPr>
          <w:rFonts w:eastAsia="Times New Roman" w:cs="Times New Roman"/>
          <w:b/>
          <w:sz w:val="24"/>
          <w:szCs w:val="24"/>
        </w:rPr>
      </w:pPr>
    </w:p>
    <w:p w:rsidR="00D22249" w:rsidRPr="00D22249" w:rsidRDefault="00D22249" w:rsidP="00D22249">
      <w:pPr>
        <w:shd w:val="clear" w:color="auto" w:fill="D9D9D9"/>
        <w:spacing w:after="0" w:line="240" w:lineRule="auto"/>
        <w:ind w:left="60"/>
        <w:rPr>
          <w:rFonts w:eastAsia="Times New Roman" w:cs="Times New Roman"/>
          <w:b/>
          <w:sz w:val="24"/>
          <w:szCs w:val="24"/>
        </w:rPr>
      </w:pPr>
      <w:r w:rsidRPr="00D22249">
        <w:rPr>
          <w:rFonts w:eastAsia="Times New Roman" w:cs="Times New Roman"/>
          <w:b/>
          <w:sz w:val="24"/>
          <w:szCs w:val="24"/>
        </w:rPr>
        <w:t>Must Be Included On All Course Guides:</w:t>
      </w:r>
    </w:p>
    <w:p w:rsidR="00D22249" w:rsidRPr="00D22249" w:rsidRDefault="00D22249" w:rsidP="00D22249">
      <w:pPr>
        <w:spacing w:after="0" w:line="240" w:lineRule="auto"/>
        <w:rPr>
          <w:rFonts w:eastAsia="Times New Roman" w:cs="Times New Roman"/>
          <w:sz w:val="24"/>
          <w:szCs w:val="24"/>
        </w:rPr>
      </w:pPr>
    </w:p>
    <w:p w:rsidR="00D22249" w:rsidRPr="00D22249" w:rsidRDefault="00C26119" w:rsidP="00D22249">
      <w:pPr>
        <w:spacing w:after="0" w:line="240" w:lineRule="auto"/>
        <w:ind w:left="360"/>
        <w:rPr>
          <w:rFonts w:eastAsia="Times New Roman" w:cs="Times New Roman"/>
          <w:sz w:val="24"/>
          <w:szCs w:val="24"/>
        </w:rPr>
      </w:pPr>
      <w:r w:rsidRPr="002633C3">
        <w:rPr>
          <w:rStyle w:val="Heading2Char"/>
        </w:rPr>
        <w:t>Services for Students with Disabilities:</w:t>
      </w:r>
      <w:r w:rsidRPr="00C26119">
        <w:rPr>
          <w:rFonts w:eastAsia="Times New Roman" w:cs="Times New Roman"/>
          <w:sz w:val="24"/>
          <w:szCs w:val="24"/>
        </w:rPr>
        <w:t xml:space="preserve"> Students may receive reasonable accommodations if they have a diagnosed disability and present appropriate documentation.  Students seeking accommodations are required to contact the Disability Support Services (DSS) office as early as possible.  Students may contact a DSS staff member for an appointment at dss@hagerstowncc.edu or at 240-500-2530.</w:t>
      </w:r>
    </w:p>
    <w:p w:rsidR="00D22249" w:rsidRPr="00D22249" w:rsidRDefault="00D22249" w:rsidP="00D22249">
      <w:pPr>
        <w:spacing w:after="0" w:line="240" w:lineRule="auto"/>
        <w:ind w:left="360"/>
        <w:rPr>
          <w:rFonts w:eastAsia="Times New Roman" w:cs="Times New Roman"/>
          <w:sz w:val="24"/>
          <w:szCs w:val="24"/>
        </w:rPr>
      </w:pPr>
    </w:p>
    <w:p w:rsidR="00DB48CD" w:rsidRDefault="00DB48CD"/>
    <w:sectPr w:rsidR="00DB48CD" w:rsidSect="00C26119">
      <w:footerReference w:type="default" r:id="rId7"/>
      <w:pgSz w:w="12240" w:h="15840" w:code="1"/>
      <w:pgMar w:top="1152"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6D" w:rsidRDefault="003F456D" w:rsidP="00C26119">
      <w:pPr>
        <w:spacing w:after="0" w:line="240" w:lineRule="auto"/>
      </w:pPr>
      <w:r>
        <w:separator/>
      </w:r>
    </w:p>
  </w:endnote>
  <w:endnote w:type="continuationSeparator" w:id="0">
    <w:p w:rsidR="003F456D" w:rsidRDefault="003F456D" w:rsidP="00C2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19" w:rsidRPr="00C26119" w:rsidRDefault="00C26119" w:rsidP="00C26119">
    <w:pPr>
      <w:pStyle w:val="Footer"/>
      <w:tabs>
        <w:tab w:val="clear" w:pos="468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6D" w:rsidRDefault="003F456D" w:rsidP="00C26119">
      <w:pPr>
        <w:spacing w:after="0" w:line="240" w:lineRule="auto"/>
      </w:pPr>
      <w:r>
        <w:separator/>
      </w:r>
    </w:p>
  </w:footnote>
  <w:footnote w:type="continuationSeparator" w:id="0">
    <w:p w:rsidR="003F456D" w:rsidRDefault="003F456D" w:rsidP="00C26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D2EB4"/>
    <w:multiLevelType w:val="hybridMultilevel"/>
    <w:tmpl w:val="7F90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49"/>
    <w:rsid w:val="002633C3"/>
    <w:rsid w:val="002B39FF"/>
    <w:rsid w:val="003F456D"/>
    <w:rsid w:val="005C2B46"/>
    <w:rsid w:val="00852E57"/>
    <w:rsid w:val="00AD1E28"/>
    <w:rsid w:val="00AE0516"/>
    <w:rsid w:val="00BB0B76"/>
    <w:rsid w:val="00BC6978"/>
    <w:rsid w:val="00C26119"/>
    <w:rsid w:val="00CB199B"/>
    <w:rsid w:val="00D22249"/>
    <w:rsid w:val="00DB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DCBBB-4394-4806-A234-8515F640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B76"/>
    <w:rPr>
      <w:rFonts w:ascii="Times New Roman" w:hAnsi="Times New Roman"/>
    </w:rPr>
  </w:style>
  <w:style w:type="paragraph" w:styleId="Heading1">
    <w:name w:val="heading 1"/>
    <w:basedOn w:val="Normal"/>
    <w:next w:val="Normal"/>
    <w:link w:val="Heading1Char"/>
    <w:uiPriority w:val="9"/>
    <w:qFormat/>
    <w:rsid w:val="00263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33C3"/>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633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119"/>
    <w:rPr>
      <w:rFonts w:ascii="Times New Roman" w:hAnsi="Times New Roman"/>
    </w:rPr>
  </w:style>
  <w:style w:type="paragraph" w:styleId="Footer">
    <w:name w:val="footer"/>
    <w:basedOn w:val="Normal"/>
    <w:link w:val="FooterChar"/>
    <w:uiPriority w:val="99"/>
    <w:unhideWhenUsed/>
    <w:rsid w:val="00C2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119"/>
    <w:rPr>
      <w:rFonts w:ascii="Times New Roman" w:hAnsi="Times New Roman"/>
    </w:rPr>
  </w:style>
  <w:style w:type="character" w:customStyle="1" w:styleId="Heading2Char">
    <w:name w:val="Heading 2 Char"/>
    <w:basedOn w:val="DefaultParagraphFont"/>
    <w:link w:val="Heading2"/>
    <w:uiPriority w:val="9"/>
    <w:rsid w:val="002633C3"/>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2633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633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Louise Bird</dc:creator>
  <cp:keywords/>
  <dc:description/>
  <cp:lastModifiedBy>Chelsea E. Tedrick</cp:lastModifiedBy>
  <cp:revision>5</cp:revision>
  <dcterms:created xsi:type="dcterms:W3CDTF">2017-08-23T17:07:00Z</dcterms:created>
  <dcterms:modified xsi:type="dcterms:W3CDTF">2019-08-23T14:21:00Z</dcterms:modified>
</cp:coreProperties>
</file>