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67" w:type="dxa"/>
        <w:tblLayout w:type="fixed"/>
        <w:tblLook w:val="04A0" w:firstRow="1" w:lastRow="0" w:firstColumn="1" w:lastColumn="0" w:noHBand="0" w:noVBand="1"/>
      </w:tblPr>
      <w:tblGrid>
        <w:gridCol w:w="1878"/>
        <w:gridCol w:w="2131"/>
        <w:gridCol w:w="2132"/>
        <w:gridCol w:w="2131"/>
        <w:gridCol w:w="2132"/>
        <w:gridCol w:w="2131"/>
        <w:gridCol w:w="2132"/>
      </w:tblGrid>
      <w:tr w:rsidR="006D5B7C" w:rsidRPr="006D5B7C" w:rsidTr="00DB1E39">
        <w:trPr>
          <w:trHeight w:val="1164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bookmarkStart w:id="0" w:name="_GoBack"/>
            <w:r w:rsidRPr="006D5B7C">
              <w:rPr>
                <w:rFonts w:ascii="Goudy Old Style" w:hAnsi="Goudy Old Style"/>
                <w:sz w:val="18"/>
                <w:szCs w:val="18"/>
              </w:rPr>
              <w:t>Program: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ILO1. Responsibility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. Exhibit personal and social responsibility by practicing self-direction, persistence, lifelong learning, and responsible citizenship</w:t>
            </w:r>
          </w:p>
        </w:tc>
        <w:tc>
          <w:tcPr>
            <w:tcW w:w="2132" w:type="dxa"/>
          </w:tcPr>
          <w:p w:rsidR="006D5B7C" w:rsidRPr="006D5B7C" w:rsidRDefault="006D5B7C" w:rsidP="006D5B7C">
            <w:pPr>
              <w:rPr>
                <w:rFonts w:ascii="Goudy Old Style" w:eastAsia="Times New Roman" w:hAnsi="Goudy Old Style" w:cs="Arial"/>
                <w:color w:val="3E3E3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ILO2. Globalization and Diversity. 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Explore and analyze new ideas, and understand the value of moral sensitivity and cultural diversity.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 w:rsidP="006D5B7C">
            <w:pPr>
              <w:rPr>
                <w:rFonts w:ascii="Goudy Old Style" w:eastAsia="Times New Roman" w:hAnsi="Goudy Old Style" w:cs="Arial"/>
                <w:color w:val="3E3E3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ILO3. Critical Thinking and Communication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. Practice intellectual skills such as critical and independent thinking, effective communication, and knowledge acquisition and application.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 w:rsidP="006D5B7C">
            <w:pPr>
              <w:rPr>
                <w:rFonts w:ascii="Goudy Old Style" w:eastAsia="Times New Roman" w:hAnsi="Goudy Old Style" w:cs="Arial"/>
                <w:color w:val="3E3E3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ILO4. Scientific and Quantitative Reasoning. 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Process, analyze, and synthesize scientific and numerical data, and apply mathematical concepts appropriately.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 w:rsidP="006D5B7C">
            <w:pPr>
              <w:rPr>
                <w:rFonts w:ascii="Goudy Old Style" w:eastAsia="Times New Roman" w:hAnsi="Goudy Old Style" w:cs="Arial"/>
                <w:color w:val="3E3E3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ILO5.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 </w:t>
            </w: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Information Literacy and Technology. 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Apply the research process to access information and use technology to analyze, evaluate, synthesize, and use information resourcefully.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 w:rsidP="006D5B7C">
            <w:pPr>
              <w:rPr>
                <w:rFonts w:ascii="Goudy Old Style" w:eastAsia="Times New Roman" w:hAnsi="Goudy Old Style" w:cs="Arial"/>
                <w:color w:val="3E3E3E"/>
                <w:sz w:val="18"/>
                <w:szCs w:val="18"/>
              </w:rPr>
            </w:pPr>
            <w:r w:rsidRPr="006D5B7C">
              <w:rPr>
                <w:rFonts w:ascii="Goudy Old Style" w:eastAsia="Times New Roman" w:hAnsi="Goudy Old Style" w:cs="Calibri"/>
                <w:b/>
                <w:bCs/>
                <w:color w:val="3E3E3E"/>
                <w:sz w:val="18"/>
                <w:szCs w:val="18"/>
              </w:rPr>
              <w:t>ILO6. Professionalism. </w:t>
            </w:r>
            <w:r w:rsidRPr="006D5B7C">
              <w:rPr>
                <w:rFonts w:ascii="Goudy Old Style" w:eastAsia="Times New Roman" w:hAnsi="Goudy Old Style" w:cs="Calibri"/>
                <w:color w:val="3E3E3E"/>
                <w:sz w:val="18"/>
                <w:szCs w:val="18"/>
              </w:rPr>
              <w:t>Apply the knowledge and skills gained from academic discipline to complete personal and professional goals.</w:t>
            </w:r>
          </w:p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bookmarkEnd w:id="0"/>
      <w:tr w:rsidR="006D5B7C" w:rsidRPr="006D5B7C" w:rsidTr="00DB1E39">
        <w:trPr>
          <w:trHeight w:val="1099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General Education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6D5B7C" w:rsidRPr="006D5B7C" w:rsidTr="00DB1E39">
        <w:trPr>
          <w:trHeight w:val="1164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PO1: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6D5B7C" w:rsidRPr="006D5B7C" w:rsidTr="00DB1E39">
        <w:trPr>
          <w:trHeight w:val="1099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PO2: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6D5B7C" w:rsidRPr="006D5B7C" w:rsidTr="00DB1E39">
        <w:trPr>
          <w:trHeight w:val="1164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PO3: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6D5B7C" w:rsidRPr="006D5B7C" w:rsidTr="00DB1E39">
        <w:trPr>
          <w:trHeight w:val="1099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PO4: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  <w:tr w:rsidR="006D5B7C" w:rsidRPr="006D5B7C" w:rsidTr="00DB1E39">
        <w:trPr>
          <w:trHeight w:val="1164"/>
        </w:trPr>
        <w:tc>
          <w:tcPr>
            <w:tcW w:w="1878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  <w:r w:rsidRPr="006D5B7C">
              <w:rPr>
                <w:rFonts w:ascii="Goudy Old Style" w:hAnsi="Goudy Old Style"/>
                <w:sz w:val="18"/>
                <w:szCs w:val="18"/>
              </w:rPr>
              <w:t xml:space="preserve">PO5: </w:t>
            </w: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1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  <w:tc>
          <w:tcPr>
            <w:tcW w:w="2132" w:type="dxa"/>
          </w:tcPr>
          <w:p w:rsidR="006D5B7C" w:rsidRPr="006D5B7C" w:rsidRDefault="006D5B7C">
            <w:pPr>
              <w:rPr>
                <w:rFonts w:ascii="Goudy Old Style" w:hAnsi="Goudy Old Style"/>
                <w:sz w:val="18"/>
                <w:szCs w:val="18"/>
              </w:rPr>
            </w:pPr>
          </w:p>
        </w:tc>
      </w:tr>
    </w:tbl>
    <w:p w:rsidR="009914F6" w:rsidRPr="006D5B7C" w:rsidRDefault="004704CE" w:rsidP="00FD0DEE">
      <w:pPr>
        <w:rPr>
          <w:rFonts w:ascii="Goudy Old Style" w:hAnsi="Goudy Old Style"/>
          <w:sz w:val="18"/>
          <w:szCs w:val="18"/>
        </w:rPr>
      </w:pPr>
    </w:p>
    <w:sectPr w:rsidR="009914F6" w:rsidRPr="006D5B7C" w:rsidSect="006D5B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157AC"/>
    <w:multiLevelType w:val="multilevel"/>
    <w:tmpl w:val="798E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7C"/>
    <w:rsid w:val="00337823"/>
    <w:rsid w:val="004704CE"/>
    <w:rsid w:val="005A0354"/>
    <w:rsid w:val="006C31AB"/>
    <w:rsid w:val="006D5B7C"/>
    <w:rsid w:val="007F4266"/>
    <w:rsid w:val="00806AB6"/>
    <w:rsid w:val="00C95936"/>
    <w:rsid w:val="00DB1E39"/>
    <w:rsid w:val="00DD50B5"/>
    <w:rsid w:val="00F24D6F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F4241-B3E5-4EB9-A14E-FC76516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EE"/>
  </w:style>
  <w:style w:type="paragraph" w:styleId="Heading1">
    <w:name w:val="heading 1"/>
    <w:basedOn w:val="Normal"/>
    <w:next w:val="Normal"/>
    <w:link w:val="Heading1Char"/>
    <w:uiPriority w:val="9"/>
    <w:qFormat/>
    <w:rsid w:val="00806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AB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AB6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NoSpacing">
    <w:name w:val="No Spacing"/>
    <w:uiPriority w:val="1"/>
    <w:qFormat/>
    <w:rsid w:val="00806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AB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6AB6"/>
    <w:pPr>
      <w:outlineLvl w:val="9"/>
    </w:pPr>
  </w:style>
  <w:style w:type="table" w:styleId="TableGrid">
    <w:name w:val="Table Grid"/>
    <w:basedOn w:val="TableNormal"/>
    <w:uiPriority w:val="39"/>
    <w:rsid w:val="006D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DEE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FAF3-ECAA-471E-B497-CFB259D0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Preston</dc:creator>
  <cp:keywords/>
  <dc:description/>
  <cp:lastModifiedBy>Alison M. Preston</cp:lastModifiedBy>
  <cp:revision>6</cp:revision>
  <dcterms:created xsi:type="dcterms:W3CDTF">2021-07-19T13:47:00Z</dcterms:created>
  <dcterms:modified xsi:type="dcterms:W3CDTF">2021-07-19T19:37:00Z</dcterms:modified>
</cp:coreProperties>
</file>